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SCIENCE KS1-KS2 CURRICULUM COVERAGE AND PROGRESSION CHART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14940.0" w:type="dxa"/>
        <w:jc w:val="left"/>
        <w:tblInd w:w="-1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710"/>
        <w:gridCol w:w="1800"/>
        <w:gridCol w:w="2085"/>
        <w:gridCol w:w="2040"/>
        <w:gridCol w:w="2070"/>
        <w:gridCol w:w="1695"/>
        <w:gridCol w:w="1935"/>
        <w:tblGridChange w:id="0">
          <w:tblGrid>
            <w:gridCol w:w="1605"/>
            <w:gridCol w:w="1710"/>
            <w:gridCol w:w="1800"/>
            <w:gridCol w:w="2085"/>
            <w:gridCol w:w="2040"/>
            <w:gridCol w:w="2070"/>
            <w:gridCol w:w="1695"/>
            <w:gridCol w:w="1935"/>
          </w:tblGrid>
        </w:tblGridChange>
      </w:tblGrid>
      <w:tr>
        <w:trPr>
          <w:cantSplit w:val="0"/>
          <w:trHeight w:val="698.935546875" w:hRule="atLeast"/>
          <w:tblHeader w:val="0"/>
        </w:trPr>
        <w:tc>
          <w:tcPr>
            <w:gridSpan w:val="8"/>
            <w:shd w:fill="d5a6bd"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rPr>
            </w:pPr>
            <w:r w:rsidDel="00000000" w:rsidR="00000000" w:rsidRPr="00000000">
              <w:rPr>
                <w:b w:val="1"/>
                <w:rtl w:val="0"/>
              </w:rPr>
              <w:t xml:space="preserve">Science : Working Scientifically</w:t>
            </w:r>
            <w:r w:rsidDel="00000000" w:rsidR="00000000" w:rsidRPr="00000000">
              <w:rPr>
                <w:rtl w:val="0"/>
              </w:rPr>
            </w:r>
          </w:p>
        </w:tc>
      </w:tr>
      <w:tr>
        <w:trPr>
          <w:cantSplit w:val="0"/>
          <w:trHeight w:val="420" w:hRule="atLeast"/>
          <w:tblHeader w:val="0"/>
        </w:trPr>
        <w:tc>
          <w:tcPr>
            <w:gridSpan w:val="2"/>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gridSpan w:val="2"/>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b w:val="1"/>
                <w:rtl w:val="0"/>
              </w:rPr>
              <w:t xml:space="preserve">KS1</w:t>
            </w:r>
            <w:r w:rsidDel="00000000" w:rsidR="00000000" w:rsidRPr="00000000">
              <w:rPr>
                <w:rtl w:val="0"/>
              </w:rPr>
            </w:r>
          </w:p>
        </w:tc>
        <w:tc>
          <w:tcPr>
            <w:gridSpan w:val="2"/>
            <w:tcBorders>
              <w:left w:color="000000" w:space="0" w:sz="48" w:val="single"/>
            </w:tcBorders>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Lower KS2</w:t>
            </w:r>
          </w:p>
        </w:tc>
        <w:tc>
          <w:tcPr>
            <w:gridSpan w:val="2"/>
            <w:tcBorders>
              <w:left w:color="000000" w:space="0" w:sz="48" w:val="single"/>
            </w:tcBorders>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Upper KS2</w:t>
            </w:r>
          </w:p>
        </w:tc>
      </w:tr>
      <w:tr>
        <w:trPr>
          <w:cantSplit w:val="0"/>
          <w:trHeight w:val="563.935546875" w:hRule="atLeast"/>
          <w:tblHeader w:val="0"/>
        </w:trPr>
        <w:tc>
          <w:tcPr>
            <w:gridSpan w:val="2"/>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End of Year 1, expected:</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End of Year 2, expected:</w:t>
            </w:r>
          </w:p>
        </w:tc>
        <w:tc>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End of Year 3, expected:</w:t>
            </w:r>
          </w:p>
        </w:tc>
        <w:tc>
          <w:tcPr>
            <w:tcBorders>
              <w:right w:color="000000" w:space="0" w:sz="48" w:val="single"/>
            </w:tcBorders>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End of Year 4, expected:</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End of Year 5, expected:</w:t>
            </w:r>
          </w:p>
        </w:tc>
        <w:tc>
          <w:tcPr/>
          <w:p w:rsidR="00000000" w:rsidDel="00000000" w:rsidP="00000000" w:rsidRDefault="00000000" w:rsidRPr="00000000" w14:paraId="0000001C">
            <w:pPr>
              <w:widowControl w:val="0"/>
              <w:spacing w:line="240" w:lineRule="auto"/>
              <w:rPr>
                <w:b w:val="1"/>
              </w:rPr>
            </w:pPr>
            <w:r w:rsidDel="00000000" w:rsidR="00000000" w:rsidRPr="00000000">
              <w:rPr>
                <w:b w:val="1"/>
                <w:rtl w:val="0"/>
              </w:rPr>
              <w:t xml:space="preserve">End of Year 6, expected:</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Planning Investigations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a) Pupils can ask Questions</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16"/>
                <w:szCs w:val="16"/>
              </w:rPr>
            </w:pPr>
            <w:r w:rsidDel="00000000" w:rsidR="00000000" w:rsidRPr="00000000">
              <w:rPr>
                <w:rtl w:val="0"/>
              </w:rPr>
              <w:t xml:space="preserve">Pupil can, with prompting, ask simple questions that can be tested, e.g. about plants growing in their habitat.</w:t>
            </w:r>
            <w:r w:rsidDel="00000000" w:rsidR="00000000" w:rsidRPr="00000000">
              <w:rPr>
                <w:rtl w:val="0"/>
              </w:rPr>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20">
            <w:pPr>
              <w:widowControl w:val="0"/>
              <w:spacing w:line="240" w:lineRule="auto"/>
              <w:rPr>
                <w:sz w:val="16"/>
                <w:szCs w:val="16"/>
              </w:rPr>
            </w:pPr>
            <w:r w:rsidDel="00000000" w:rsidR="00000000" w:rsidRPr="00000000">
              <w:rPr>
                <w:rtl w:val="0"/>
              </w:rPr>
              <w:t xml:space="preserve">Pupil can ask simple questions that can be tested, e.g. about the local environment and how organisms depend on each other.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16"/>
                <w:szCs w:val="16"/>
              </w:rPr>
            </w:pPr>
            <w:r w:rsidDel="00000000" w:rsidR="00000000" w:rsidRPr="00000000">
              <w:rPr>
                <w:rtl w:val="0"/>
              </w:rPr>
              <w:t xml:space="preserve">Pupil can, with support, develop relevant, testable questions, e.g. what happens to shadows when the light source moves.</w:t>
            </w: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Pupil can develop relevant, testable questions, e.g. based on observations of animals.</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0" w:line="240" w:lineRule="auto"/>
              <w:ind w:left="0" w:firstLine="0"/>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b) Pupils can plan an enquiry</w:t>
            </w: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Pupil can offer ways of gathering evidence to answer a question, e.g. by deciding on the best material to use for a particular application.</w:t>
            </w:r>
            <w:r w:rsidDel="00000000" w:rsidR="00000000" w:rsidRPr="00000000">
              <w:rPr>
                <w:rtl w:val="0"/>
              </w:rPr>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Pupil can suggest different ways of answering a question, e.g. testing the suitability of materials for different purposes.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Pupil can plan enquiry, such as comparative or fair test, e.g. comparing the effect of different factors on plant growth.</w:t>
            </w: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Pupil can plan investigations using different types of scientific enquiry, e.g. exploring various materials by observing change over time, running comparative tests and conducting surveys.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with support, can answer questions using evidence gathered from different types of scientific enquiry, e.g. comparing life cycles of different plants using change over time, surveys and secondary research.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answer questions using evidence gathered from different types of scientific enquiry, e.g. operation of circulatory system from experiment, survey and secondary research.</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before="0" w:line="240" w:lineRule="auto"/>
              <w:ind w:left="0" w:firstLine="0"/>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c) Pupils can identify and manage variables</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N/A</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Pupil can set up a comparative test, e.g. how far things move on different surfaces.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Pupil can set up comparative and fair tests, e.g. finding patterns in the sounds made by elastic bands of different thicknesses.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with prompting, identifies and manages variables, e.g. when exploring falling paper cones.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identify and manage variables, e.g. distances and sizes in shadow formation.</w:t>
            </w:r>
          </w:p>
        </w:tc>
      </w:tr>
      <w:tr>
        <w:trPr>
          <w:cantSplit w:val="0"/>
          <w:trHeight w:val="3691.699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b w:val="1"/>
                <w:rtl w:val="0"/>
              </w:rPr>
              <w:t xml:space="preserve">2) Conducting experiments</w:t>
            </w:r>
            <w:r w:rsidDel="00000000" w:rsidR="00000000" w:rsidRPr="00000000">
              <w:rPr>
                <w:rtl w:val="0"/>
              </w:rPr>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a) Pupils can use equipment to take measurements</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Pupil can examine objects to note key features, e.g. observe growth of plants they have planted.</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Pupil can examine carefully, e.g. using a hand lens.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Pupil can use various equipment, as instructed, e.g. using a hand lens to examine rocks.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Pupil can use various equipment, as instructed, repeatedly and with care, e.g. thermometers.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following discussion of alternatives, selects appropriate equipment, e.g. using a shadow stick and measuring length and angle of shadow.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use appropriate equipment, such as meter rule, to take measurements, such as distance travelled by light.</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0" w:line="240" w:lineRule="auto"/>
              <w:ind w:left="0" w:firstLine="0"/>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before="0" w:line="240" w:lineRule="auto"/>
              <w:ind w:left="0" w:firstLine="0"/>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Pupil can, with support, conduct simple tests, e.g. comparing the properties of different materials.</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Pupil can conduct simple tests, e.g. setting up comparative tests to show that plants need water and light.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N/A</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before="0" w:line="240" w:lineRule="auto"/>
              <w:ind w:left="0" w:firstLine="0"/>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before="0" w:line="240" w:lineRule="auto"/>
              <w:ind w:left="0" w:firstLine="0"/>
              <w:rPr/>
            </w:pPr>
            <w:r w:rsidDel="00000000" w:rsidR="00000000" w:rsidRPr="00000000">
              <w:rPr>
                <w:rtl w:val="0"/>
              </w:rPr>
              <w:t xml:space="preserve">b) Pupils explore how to improve the quality of data</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 N/A</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Pupil can use standard measurements when taking measurements, e.g. measuring distances between a light source and an object.</w:t>
            </w:r>
          </w:p>
          <w:p w:rsidR="00000000" w:rsidDel="00000000" w:rsidP="00000000" w:rsidRDefault="00000000" w:rsidRPr="00000000" w14:paraId="0000004A">
            <w:pPr>
              <w:widowControl w:val="0"/>
              <w:spacing w:line="240" w:lineRule="auto"/>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Pupil can recognise the importance of using standard units and measures accurately, e.g. measuring temperature when investigating its effect on washing drying.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take measurements that are precise as well as accurate, e.g. measuring the force needed to pull different shapes of boat through the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consider how by modifying instrument or technique, measurements can be improved, e.g. when recording route of light rays.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before="0" w:line="240" w:lineRule="auto"/>
              <w:ind w:left="0" w:firstLine="0"/>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0" w:line="240" w:lineRule="auto"/>
              <w:ind w:left="0" w:firstLine="0"/>
              <w:rPr/>
            </w:pPr>
            <w:r w:rsidDel="00000000" w:rsidR="00000000" w:rsidRPr="00000000">
              <w:rPr>
                <w:rtl w:val="0"/>
              </w:rPr>
              <w:t xml:space="preserve">c) Pupils understand the role of repeat readings</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N/A</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N/A</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know how to process repeat readings, e.g. when timing falling 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identify situations in which taking repeat readings will improve the quality of evidence, e.g. investigating the behaviour of components in a circuit.</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before="0" w:line="240" w:lineRule="auto"/>
              <w:ind w:left="0" w:firstLine="0"/>
              <w:rPr/>
            </w:pPr>
            <w:r w:rsidDel="00000000" w:rsidR="00000000" w:rsidRPr="00000000">
              <w:rPr>
                <w:b w:val="1"/>
                <w:rtl w:val="0"/>
              </w:rPr>
              <w:t xml:space="preserve">3) Recording evidence</w:t>
            </w: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before="0" w:line="240" w:lineRule="auto"/>
              <w:ind w:left="0" w:firstLine="0"/>
              <w:rPr/>
            </w:pPr>
            <w:r w:rsidDel="00000000" w:rsidR="00000000" w:rsidRPr="00000000">
              <w:rPr>
                <w:rtl w:val="0"/>
              </w:rPr>
              <w:t xml:space="preserve">a) Pupils record work with diagrams and label them</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Pupil can, with prompting, identify what might usefully be recorded, e.g. drawing structures of plants or recording changing day length.</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Pupil can, with assistance, draw and label diagrams, e.g. recording plants changing over time, starting from seed or bulb.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Pupil can, with prompting, draw and label diagrams, e.g. to show how water travels in a plant.</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Pupil can use words and diagrams to record findings, e.g. how habitats change during the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start to use labelled diagrams to show more complex outcomes, e.g. comparing the time of day at different places on the earth.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use labelled diagrams to show complex outcomes, e.g. relating specific adaptations of organisms to environmental factors.</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before="0" w:line="240" w:lineRule="auto"/>
              <w:ind w:left="0" w:firstLine="0"/>
              <w:rPr>
                <w:b w:val="1"/>
                <w:sz w:val="28"/>
                <w:szCs w:val="28"/>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before="0" w:line="240" w:lineRule="auto"/>
              <w:ind w:left="0" w:firstLine="0"/>
              <w:rPr/>
            </w:pPr>
            <w:r w:rsidDel="00000000" w:rsidR="00000000" w:rsidRPr="00000000">
              <w:rPr>
                <w:rtl w:val="0"/>
              </w:rPr>
              <w:t xml:space="preserve">b) Pupils can display data using labelled diagrams, keys, tables and bar charts</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N/A</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Pupil can, with prompting, use tables to record evidence, e.g. recording what happens when various rocks are rubbed together.</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Pupil can use various ways to record evidence, e.g. comparing the teeth of herbivores and carnivores.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with prompting, use various ways to record complex evidence, e.g. when investigating how gears and levers enable a small force to have a larger effect.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use various ways, as appropriate, to record complex evidence, e.g. in the construction of a key to aid plant identification.</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before="0" w:line="240" w:lineRule="auto"/>
              <w:ind w:left="0" w:firstLine="0"/>
              <w:rPr>
                <w:b w:val="1"/>
                <w:sz w:val="28"/>
                <w:szCs w:val="28"/>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before="0" w:line="240" w:lineRule="auto"/>
              <w:ind w:left="0" w:firstLine="0"/>
              <w:rPr/>
            </w:pPr>
            <w:r w:rsidDel="00000000" w:rsidR="00000000" w:rsidRPr="00000000">
              <w:rPr>
                <w:rtl w:val="0"/>
              </w:rPr>
              <w:t xml:space="preserve">c) Pupils can display data using line graphs</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before="0" w:line="240" w:lineRule="auto"/>
              <w:ind w:left="0" w:firstLine="0"/>
              <w:rPr/>
            </w:pPr>
            <w:r w:rsidDel="00000000" w:rsidR="00000000" w:rsidRPr="00000000">
              <w:rPr>
                <w:rtl w:val="0"/>
              </w:rPr>
              <w:t xml:space="preserve">N/A</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69">
            <w:pPr>
              <w:widowControl w:val="0"/>
              <w:spacing w:after="0" w:before="0" w:line="240" w:lineRule="auto"/>
              <w:ind w:left="0" w:firstLine="0"/>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Pupil can, with prompting, gather and display evidence in various ways, e.g. about the ways that magnets behave in relation to each other.</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Pupil can use various ways to record, group and display evidence, e.g. grouping and classifying various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use a line graph to record basic data, e.g. length and mass of a baby as it grows.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use line graphs to display complex data, e.g. size of object in relation to the size of the shadow it casts.</w:t>
            </w:r>
          </w:p>
        </w:tc>
      </w:tr>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before="0" w:line="240" w:lineRule="auto"/>
              <w:ind w:left="0" w:firstLine="0"/>
              <w:rPr>
                <w:b w:val="1"/>
              </w:rPr>
            </w:pPr>
            <w:r w:rsidDel="00000000" w:rsidR="00000000" w:rsidRPr="00000000">
              <w:rPr>
                <w:b w:val="1"/>
                <w:rtl w:val="0"/>
              </w:rPr>
              <w:t xml:space="preserve">4) Reporting findings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before="0" w:line="240" w:lineRule="auto"/>
              <w:ind w:left="0" w:firstLine="0"/>
              <w:rPr/>
            </w:pPr>
            <w:r w:rsidDel="00000000" w:rsidR="00000000" w:rsidRPr="00000000">
              <w:rPr>
                <w:rtl w:val="0"/>
              </w:rPr>
              <w:t xml:space="preserve">a) Pupils process findings to develop conclusions and identify causal relationships</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Pupil can identify key findings from an enquiry, e.g. noting how plants have changed over time.</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Pupil can identify and group key outcomes from enquiry, e.g. describing conditions in different habitats and how these affect the numbers and types of organisms.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Pupil can, with prompting, write a conclusion based on evidence, e.g. exploring the strengths of different magnets.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Pupil can write a conclusion based on evidence, e.g. effect on brightness of bulbs if more cells are added.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with prompting, write a conclusion using evidence and identifying causal links, e.g. investigating what makes a parachute fall quicker.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write a conclusion using evidence and identifying causal links, e.g. in the design of a periscope.</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before="0" w:line="240" w:lineRule="auto"/>
              <w:ind w:left="0" w:firstLine="0"/>
              <w:rPr>
                <w:b w:val="1"/>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before="0" w:line="240" w:lineRule="auto"/>
              <w:ind w:left="0" w:firstLine="0"/>
              <w:rPr/>
            </w:pPr>
            <w:r w:rsidDel="00000000" w:rsidR="00000000" w:rsidRPr="00000000">
              <w:rPr>
                <w:rtl w:val="0"/>
              </w:rPr>
              <w:t xml:space="preserve">b) Pupils use displays and presentations to report on findings</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N/A</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Pupil can indicate findings from an enquiry that could be reported, e.g. answering questions about how rocks are formed.</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Pupil can present findings either in writing or orally, e.g. relating to investigating which materials are conductors.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with support, display and present key findings from enquiries orally and in writing, e.g. suggesting reasons for similarities and differences between various animals.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display and present key findings from enquiries orally and in writing, e.g. deciding how well classifications fit unfamiliar animals and plants.</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before="0" w:line="240" w:lineRule="auto"/>
              <w:ind w:left="0" w:firstLine="0"/>
              <w:rPr>
                <w:b w:val="1"/>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before="0" w:line="240" w:lineRule="auto"/>
              <w:ind w:left="0" w:firstLine="0"/>
              <w:rPr/>
            </w:pPr>
            <w:r w:rsidDel="00000000" w:rsidR="00000000" w:rsidRPr="00000000">
              <w:rPr>
                <w:rtl w:val="0"/>
              </w:rPr>
              <w:t xml:space="preserve">c) Pupils explain confidence in findings</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N/A</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N/A</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with support, indicate why some results may not be entirely trustworthy, e.g. when timing falling 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in conclusions, indicate how trustworthy they are, e.g. in relating brightness of bulb to voltage supplied.</w:t>
            </w:r>
          </w:p>
        </w:tc>
      </w:tr>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before="0" w:line="240" w:lineRule="auto"/>
              <w:ind w:left="0" w:firstLine="0"/>
              <w:rPr>
                <w:b w:val="1"/>
              </w:rPr>
            </w:pPr>
            <w:r w:rsidDel="00000000" w:rsidR="00000000" w:rsidRPr="00000000">
              <w:rPr>
                <w:b w:val="1"/>
                <w:rtl w:val="0"/>
              </w:rPr>
              <w:t xml:space="preserve">5) Conclusions and predictions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0" w:before="0" w:line="240" w:lineRule="auto"/>
              <w:ind w:left="0" w:firstLine="0"/>
              <w:rPr/>
            </w:pPr>
            <w:r w:rsidDel="00000000" w:rsidR="00000000" w:rsidRPr="00000000">
              <w:rPr>
                <w:rtl w:val="0"/>
              </w:rPr>
              <w:t xml:space="preserve">a) Pupils can analyse data</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Pupil can collect data, e.g. comparing and contrasting familiar plants.</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Pupil can collect data relevant to the answering of questions, e.g. seeing how the shapes of some materials can be 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Pupil can, with prompting, recognise patterns that relate to scientific ideas, e.g. investigating the behaviour of magnets.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Pupil can recognise patterns that relate to scientific ideas, e.g. finding out which materials make better earmuffs.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before="0" w:line="240" w:lineRule="auto"/>
              <w:ind w:left="0" w:firstLine="0"/>
              <w:rPr>
                <w:b w:val="1"/>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before="0" w:line="240" w:lineRule="auto"/>
              <w:ind w:left="0" w:firstLine="0"/>
              <w:rPr/>
            </w:pPr>
            <w:r w:rsidDel="00000000" w:rsidR="00000000" w:rsidRPr="00000000">
              <w:rPr>
                <w:rtl w:val="0"/>
              </w:rPr>
              <w:t xml:space="preserve">b) Pupils can draw conclusions</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Pupil can suggest answers to enquiry questions using data, e.g. describe how to group plants.</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Pupil can answer enquiry questions using data and ideas, e.g. to help decide how the properties of certain materials make them suitable for certain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Pupil can, with support, use evidence to produce a simple conclusion, e.g. the changes that occur when rocks are in water.</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Pupil can use evidence to produce a simple conclusion, e.g. the effect of temperature on various substances.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show how evidence supports a conclusion, e.g. researching gestation periods of various mammals and relating them to adult mass.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identify how an idea is supported or refuted by evidence, e.g. selective breeding to produce animals or plants with desirable characteristics.</w:t>
            </w:r>
          </w:p>
        </w:tc>
      </w:tr>
      <w:tr>
        <w:trPr>
          <w:cantSplit w:val="0"/>
          <w:trHeight w:val="4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before="0" w:line="240" w:lineRule="auto"/>
              <w:ind w:left="0" w:firstLine="0"/>
              <w:rPr>
                <w:b w:val="1"/>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before="0" w:line="240" w:lineRule="auto"/>
              <w:ind w:left="0" w:firstLine="0"/>
              <w:rPr/>
            </w:pPr>
            <w:r w:rsidDel="00000000" w:rsidR="00000000" w:rsidRPr="00000000">
              <w:rPr>
                <w:rtl w:val="0"/>
              </w:rPr>
              <w:t xml:space="preserve">c) Pupils can develop investigation further</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N/A</w:t>
            </w:r>
          </w:p>
        </w:tc>
        <w:tc>
          <w:tcPr>
            <w:tcBorders>
              <w:right w:color="000000" w:space="0" w:sz="48" w:val="single"/>
            </w:tcBorders>
            <w:shd w:fill="auto" w:val="clear"/>
            <w:tcMar>
              <w:top w:w="99.36" w:type="dxa"/>
              <w:left w:w="99.36" w:type="dxa"/>
              <w:bottom w:w="99.36" w:type="dxa"/>
              <w:right w:w="99.36"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Pupil can suggest how an investigation could be extended, e.g. suggesting creative uses for different magnets.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Pupil can use evidence to suggest further relevant investigations, e.g. making own instruments, using ideas about pitch and volume.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suggest further relevant comparative or fair tests, e.g. when testing materials for various properties to determine their suitability for an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Pupil can evaluate which further comparative or fair tests would be particularly useful.</w:t>
            </w:r>
          </w:p>
        </w:tc>
      </w:tr>
      <w:tr>
        <w:trPr>
          <w:cantSplit w:val="0"/>
          <w:trHeight w:val="560" w:hRule="atLeast"/>
          <w:tblHeader w:val="0"/>
        </w:trPr>
        <w:tc>
          <w:tcPr>
            <w:gridSpan w:val="8"/>
            <w:shd w:fill="d5a6bd"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b w:val="1"/>
              </w:rPr>
            </w:pPr>
            <w:r w:rsidDel="00000000" w:rsidR="00000000" w:rsidRPr="00000000">
              <w:rPr>
                <w:b w:val="1"/>
                <w:rtl w:val="0"/>
              </w:rPr>
              <w:t xml:space="preserve">Science : Physics</w:t>
            </w:r>
          </w:p>
        </w:tc>
      </w:tr>
      <w:tr>
        <w:trPr>
          <w:cantSplit w:val="0"/>
          <w:trHeight w:val="560" w:hRule="atLeast"/>
          <w:tblHeader w:val="0"/>
        </w:trPr>
        <w:tc>
          <w:tcPr>
            <w:gridSpan w:val="2"/>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b w:val="1"/>
              </w:rPr>
            </w:pPr>
            <w:r w:rsidDel="00000000" w:rsidR="00000000" w:rsidRPr="00000000">
              <w:rPr>
                <w:rtl w:val="0"/>
              </w:rPr>
            </w:r>
          </w:p>
        </w:tc>
        <w:tc>
          <w:tcPr>
            <w:gridSpan w:val="2"/>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b w:val="1"/>
                <w:sz w:val="29"/>
                <w:szCs w:val="29"/>
                <w:shd w:fill="f2fffc" w:val="clear"/>
              </w:rPr>
            </w:pPr>
            <w:r w:rsidDel="00000000" w:rsidR="00000000" w:rsidRPr="00000000">
              <w:rPr>
                <w:b w:val="1"/>
                <w:rtl w:val="0"/>
              </w:rPr>
              <w:t xml:space="preserve">KS1</w:t>
            </w:r>
            <w:r w:rsidDel="00000000" w:rsidR="00000000" w:rsidRPr="00000000">
              <w:rPr>
                <w:rtl w:val="0"/>
              </w:rPr>
            </w:r>
          </w:p>
        </w:tc>
        <w:tc>
          <w:tcPr>
            <w:gridSpan w:val="2"/>
            <w:tcBorders>
              <w:left w:color="000000" w:space="0" w:sz="48" w:val="single"/>
            </w:tcBorders>
          </w:tcPr>
          <w:p w:rsidR="00000000" w:rsidDel="00000000" w:rsidP="00000000" w:rsidRDefault="00000000" w:rsidRPr="00000000" w14:paraId="000000AA">
            <w:pPr>
              <w:widowControl w:val="0"/>
              <w:spacing w:line="240" w:lineRule="auto"/>
              <w:rPr>
                <w:b w:val="1"/>
              </w:rPr>
            </w:pPr>
            <w:r w:rsidDel="00000000" w:rsidR="00000000" w:rsidRPr="00000000">
              <w:rPr>
                <w:b w:val="1"/>
                <w:rtl w:val="0"/>
              </w:rPr>
              <w:t xml:space="preserve">Lower KS2</w:t>
            </w:r>
          </w:p>
        </w:tc>
        <w:tc>
          <w:tcPr>
            <w:gridSpan w:val="2"/>
            <w:tcBorders>
              <w:left w:color="000000" w:space="0" w:sz="48" w:val="single"/>
            </w:tcBorders>
          </w:tcPr>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Upper KS2</w:t>
            </w:r>
          </w:p>
        </w:tc>
      </w:tr>
      <w:tr>
        <w:trPr>
          <w:cantSplit w:val="0"/>
          <w:trHeight w:val="56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before="0" w:line="240" w:lineRule="auto"/>
              <w:ind w:left="0" w:firstLine="0"/>
              <w:rPr>
                <w:b w:val="1"/>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b w:val="1"/>
              </w:rPr>
            </w:pPr>
            <w:r w:rsidDel="00000000" w:rsidR="00000000" w:rsidRPr="00000000">
              <w:rPr>
                <w:b w:val="1"/>
                <w:rtl w:val="0"/>
              </w:rPr>
              <w:t xml:space="preserve">End of Year 1, expected:</w:t>
            </w: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b w:val="1"/>
              </w:rPr>
            </w:pPr>
            <w:r w:rsidDel="00000000" w:rsidR="00000000" w:rsidRPr="00000000">
              <w:rPr>
                <w:b w:val="1"/>
                <w:rtl w:val="0"/>
              </w:rPr>
              <w:t xml:space="preserve">End of Year 2, expected:</w:t>
            </w:r>
            <w:r w:rsidDel="00000000" w:rsidR="00000000" w:rsidRPr="00000000">
              <w:rPr>
                <w:rtl w:val="0"/>
              </w:rPr>
            </w:r>
          </w:p>
        </w:tc>
        <w:tc>
          <w:tcPr/>
          <w:p w:rsidR="00000000" w:rsidDel="00000000" w:rsidP="00000000" w:rsidRDefault="00000000" w:rsidRPr="00000000" w14:paraId="000000B2">
            <w:pPr>
              <w:widowControl w:val="0"/>
              <w:spacing w:line="240" w:lineRule="auto"/>
              <w:rPr>
                <w:b w:val="1"/>
              </w:rPr>
            </w:pPr>
            <w:r w:rsidDel="00000000" w:rsidR="00000000" w:rsidRPr="00000000">
              <w:rPr>
                <w:b w:val="1"/>
                <w:rtl w:val="0"/>
              </w:rPr>
              <w:t xml:space="preserve">End of Year 3, expected:</w:t>
            </w:r>
            <w:r w:rsidDel="00000000" w:rsidR="00000000" w:rsidRPr="00000000">
              <w:rPr>
                <w:rtl w:val="0"/>
              </w:rPr>
            </w:r>
          </w:p>
        </w:tc>
        <w:tc>
          <w:tcPr>
            <w:tcBorders>
              <w:right w:color="000000" w:space="0" w:sz="48" w:val="single"/>
            </w:tcBorders>
          </w:tcPr>
          <w:p w:rsidR="00000000" w:rsidDel="00000000" w:rsidP="00000000" w:rsidRDefault="00000000" w:rsidRPr="00000000" w14:paraId="000000B3">
            <w:pPr>
              <w:widowControl w:val="0"/>
              <w:spacing w:line="240" w:lineRule="auto"/>
              <w:rPr>
                <w:b w:val="1"/>
              </w:rPr>
            </w:pPr>
            <w:r w:rsidDel="00000000" w:rsidR="00000000" w:rsidRPr="00000000">
              <w:rPr>
                <w:b w:val="1"/>
                <w:rtl w:val="0"/>
              </w:rPr>
              <w:t xml:space="preserve">End of Year 4, expected:</w:t>
            </w: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b w:val="1"/>
              </w:rPr>
            </w:pPr>
            <w:r w:rsidDel="00000000" w:rsidR="00000000" w:rsidRPr="00000000">
              <w:rPr>
                <w:b w:val="1"/>
                <w:rtl w:val="0"/>
              </w:rPr>
              <w:t xml:space="preserve">End of Year 5, expected:</w:t>
            </w:r>
            <w:r w:rsidDel="00000000" w:rsidR="00000000" w:rsidRPr="00000000">
              <w:rPr>
                <w:rtl w:val="0"/>
              </w:rPr>
            </w:r>
          </w:p>
        </w:tc>
        <w:tc>
          <w:tcPr/>
          <w:p w:rsidR="00000000" w:rsidDel="00000000" w:rsidP="00000000" w:rsidRDefault="00000000" w:rsidRPr="00000000" w14:paraId="000000B5">
            <w:pPr>
              <w:widowControl w:val="0"/>
              <w:spacing w:line="240" w:lineRule="auto"/>
              <w:rPr>
                <w:b w:val="1"/>
              </w:rPr>
            </w:pPr>
            <w:r w:rsidDel="00000000" w:rsidR="00000000" w:rsidRPr="00000000">
              <w:rPr>
                <w:b w:val="1"/>
                <w:rtl w:val="0"/>
              </w:rPr>
              <w:t xml:space="preserve">End of Year 6, expected:</w:t>
            </w:r>
            <w:r w:rsidDel="00000000" w:rsidR="00000000" w:rsidRPr="00000000">
              <w:rPr>
                <w:rtl w:val="0"/>
              </w:rPr>
            </w:r>
          </w:p>
        </w:tc>
      </w:tr>
      <w:tr>
        <w:trPr>
          <w:cantSplit w:val="0"/>
          <w:trHeight w:val="56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1) There are contact and non-contact forces; these affect the motion of objects.</w:t>
            </w:r>
            <w:r w:rsidDel="00000000" w:rsidR="00000000" w:rsidRPr="00000000">
              <w:rPr>
                <w:rtl w:val="0"/>
              </w:rPr>
            </w:r>
          </w:p>
        </w:tc>
        <w:tc>
          <w:tcPr>
            <w:vMerge w:val="restart"/>
            <w:tcBorders>
              <w:left w:color="000000" w:space="0" w:sz="4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tcBorders>
              <w:left w:color="000000" w:space="0" w:sz="6" w:val="single"/>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Compare how an object, such as a toy car, will move on different surfaces.</w:t>
            </w:r>
            <w:r w:rsidDel="00000000" w:rsidR="00000000" w:rsidRPr="00000000">
              <w:rPr>
                <w:rtl w:val="0"/>
              </w:rPr>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that gravity causes objects to fall towards Earth.</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56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Recognise the difference between contact and contact forces.</w:t>
            </w: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how motion may be resisted by air resistance, water resistance or friction.</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before="0" w:line="240" w:lineRule="auto"/>
              <w:ind w:left="0" w:firstLine="0"/>
              <w:rPr/>
            </w:pPr>
            <w:r w:rsidDel="00000000" w:rsidR="00000000" w:rsidRPr="00000000">
              <w:rPr>
                <w:rtl w:val="0"/>
              </w:rPr>
              <w:t xml:space="preserve">Describe how magnets attract or repel each other, and attract magnetic materials.</w:t>
            </w: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before="0" w:line="240" w:lineRule="auto"/>
              <w:ind w:left="0" w:firstLine="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how some devices may turn a smaller force into a larger one.</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before="0" w:line="240" w:lineRule="auto"/>
              <w:ind w:left="0" w:firstLine="0"/>
              <w:rPr/>
            </w:pPr>
            <w:r w:rsidDel="00000000" w:rsidR="00000000" w:rsidRPr="00000000">
              <w:rPr>
                <w:rtl w:val="0"/>
              </w:rPr>
              <w:t xml:space="preserve">Group materials on the basis of testing for being magnetic.</w:t>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before="0" w:line="240" w:lineRule="auto"/>
              <w:ind w:left="0" w:firstLine="0"/>
              <w:rPr/>
            </w:pPr>
            <w:r w:rsidDel="00000000" w:rsidR="00000000" w:rsidRPr="00000000">
              <w:rPr>
                <w:rtl w:val="0"/>
              </w:rPr>
              <w:t xml:space="preserve">Describe and identify the poles of a magnet.</w:t>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before="0" w:line="240" w:lineRule="auto"/>
              <w:ind w:left="0" w:firstLine="0"/>
              <w:rPr/>
            </w:pPr>
            <w:r w:rsidDel="00000000" w:rsidR="00000000" w:rsidRPr="00000000">
              <w:rPr>
                <w:rtl w:val="0"/>
              </w:rPr>
              <w:t xml:space="preserve">Predict outcomes of a particular arrangement of magnets.</w:t>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8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2) Day, night, month, seasonal change &amp; year are caused by the position and movement of the Earth</w:t>
            </w: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seasonal changes.</w:t>
            </w:r>
            <w:r w:rsidDel="00000000" w:rsidR="00000000" w:rsidRPr="00000000">
              <w:rPr>
                <w:rtl w:val="0"/>
              </w:rPr>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before="0" w:line="240" w:lineRule="auto"/>
              <w:ind w:left="0" w:firstLine="0"/>
              <w:rPr/>
            </w:pPr>
            <w:r w:rsidDel="00000000" w:rsidR="00000000" w:rsidRPr="00000000">
              <w:rPr>
                <w:rtl w:val="0"/>
              </w:rPr>
              <w:t xml:space="preserve">Draw a diagram or use a model to describe planetary orbits.</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before="0" w:line="240" w:lineRule="auto"/>
              <w:ind w:left="0" w:firstLine="0"/>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Relate weather patterns and day length to seasons.</w:t>
            </w: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before="0" w:line="240" w:lineRule="auto"/>
              <w:ind w:left="0" w:firstLine="0"/>
              <w:rPr/>
            </w:pPr>
            <w:r w:rsidDel="00000000" w:rsidR="00000000" w:rsidRPr="00000000">
              <w:rPr>
                <w:rtl w:val="0"/>
              </w:rPr>
              <w:t xml:space="preserve">Draw a diagram or use a model to describe the Moon's orbit around the Earth.</w:t>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before="0" w:line="240" w:lineRule="auto"/>
              <w:ind w:left="0" w:firstLine="0"/>
              <w:rPr/>
            </w:pPr>
            <w:r w:rsidDel="00000000" w:rsidR="00000000" w:rsidRPr="00000000">
              <w:rPr>
                <w:rtl w:val="0"/>
              </w:rPr>
              <w:t xml:space="preserve">Describe the Sun, Earth &amp; Moon as spheres.</w:t>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before="0" w:line="240" w:lineRule="auto"/>
              <w:ind w:left="0" w:firstLine="0"/>
              <w:rPr/>
            </w:pPr>
            <w:r w:rsidDel="00000000" w:rsidR="00000000" w:rsidRPr="00000000">
              <w:rPr>
                <w:rtl w:val="0"/>
              </w:rPr>
              <w:t xml:space="preserve">Use a diagram or model to explain why the Sun seems to travel across the sky, and what causes day and night.</w:t>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8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3) Light &amp; sound can be reflected &amp; absorbed and enable us to see &amp; hear</w:t>
            </w:r>
            <w:r w:rsidDel="00000000" w:rsidR="00000000" w:rsidRPr="00000000">
              <w:rPr>
                <w:rtl w:val="0"/>
              </w:rPr>
            </w:r>
          </w:p>
        </w:tc>
        <w:tc>
          <w:tcPr>
            <w:vMerge w:val="restart"/>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before="0" w:line="240" w:lineRule="auto"/>
              <w:ind w:left="0" w:firstLine="0"/>
              <w:rPr/>
            </w:pPr>
            <w:r w:rsidDel="00000000" w:rsidR="00000000" w:rsidRPr="00000000">
              <w:rPr>
                <w:rtl w:val="0"/>
              </w:rPr>
              <w:t xml:space="preserve">Relate being able to see to the presence of light.</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before="0" w:line="240" w:lineRule="auto"/>
              <w:ind w:left="0" w:firstLine="0"/>
              <w:rPr/>
            </w:pPr>
            <w:r w:rsidDel="00000000" w:rsidR="00000000" w:rsidRPr="00000000">
              <w:rPr>
                <w:rtl w:val="0"/>
              </w:rPr>
              <w:t xml:space="preserve">Explain, with reference to vibrations, how an object makes a sound.</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Represent light using straight line ray diagrams.</w:t>
            </w: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before="0" w:line="240" w:lineRule="auto"/>
              <w:ind w:left="0" w:firstLine="0"/>
              <w:rPr/>
            </w:pPr>
            <w:r w:rsidDel="00000000" w:rsidR="00000000" w:rsidRPr="00000000">
              <w:rPr>
                <w:rtl w:val="0"/>
              </w:rPr>
              <w:t xml:space="preserve">Describe how some objects reflect light.</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before="0" w:line="240" w:lineRule="auto"/>
              <w:ind w:left="0" w:firstLine="0"/>
              <w:rPr/>
            </w:pPr>
            <w:r w:rsidDel="00000000" w:rsidR="00000000" w:rsidRPr="00000000">
              <w:rPr>
                <w:rtl w:val="0"/>
              </w:rPr>
              <w:t xml:space="preserve">Describe the role of a medium in the transmission of sound.</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Draw diagrams using straight lines showing light travelling to the eye.</w:t>
            </w: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before="0" w:line="240" w:lineRule="auto"/>
              <w:ind w:left="0" w:firstLine="0"/>
              <w:rPr/>
            </w:pPr>
            <w:r w:rsidDel="00000000" w:rsidR="00000000" w:rsidRPr="00000000">
              <w:rPr>
                <w:rtl w:val="0"/>
              </w:rPr>
              <w:t xml:space="preserve">Describe how and why our eyes should be protected from sunlight.</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before="0" w:line="240" w:lineRule="auto"/>
              <w:ind w:left="0" w:firstLine="0"/>
              <w:rPr/>
            </w:pPr>
            <w:r w:rsidDel="00000000" w:rsidR="00000000" w:rsidRPr="00000000">
              <w:rPr>
                <w:rtl w:val="0"/>
              </w:rPr>
              <w:t xml:space="preserve">Describe the effect of moving further from the source of a sound.</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how we can see an object by referring to light travelling into the eye.</w:t>
            </w: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before="0" w:line="240" w:lineRule="auto"/>
              <w:ind w:left="0" w:firstLine="0"/>
              <w:rPr/>
            </w:pPr>
            <w:r w:rsidDel="00000000" w:rsidR="00000000" w:rsidRPr="00000000">
              <w:rPr>
                <w:rtl w:val="0"/>
              </w:rPr>
              <w:t xml:space="preserve">Explain how shadows are made.</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before="0" w:line="240" w:lineRule="auto"/>
              <w:ind w:left="0" w:firstLine="0"/>
              <w:rPr/>
            </w:pPr>
            <w:r w:rsidDel="00000000" w:rsidR="00000000" w:rsidRPr="00000000">
              <w:rPr>
                <w:rtl w:val="0"/>
              </w:rPr>
              <w:t xml:space="preserve">Explain with reference to a particular object how the pitch of the sound can be changed.</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Draw a diagram showing an object, shadow and light to relate object shape to shadow shape.</w:t>
            </w: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before="0" w:line="240" w:lineRule="auto"/>
              <w:ind w:left="0" w:firstLine="0"/>
              <w:rPr/>
            </w:pPr>
            <w:r w:rsidDel="00000000" w:rsidR="00000000" w:rsidRPr="00000000">
              <w:rPr>
                <w:rtl w:val="0"/>
              </w:rPr>
              <w:t xml:space="preserve">Describe how to change the size of a shadow.</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before="0" w:line="240" w:lineRule="auto"/>
              <w:ind w:left="0" w:firstLine="0"/>
              <w:rPr/>
            </w:pPr>
            <w:r w:rsidDel="00000000" w:rsidR="00000000" w:rsidRPr="00000000">
              <w:rPr>
                <w:rtl w:val="0"/>
              </w:rPr>
              <w:t xml:space="preserve">Explain with reference to a particular object how the volume of the sound can be changed.</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8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4) Electricity can make circuits work and can be controlled to perform useful functions</w:t>
            </w:r>
            <w:r w:rsidDel="00000000" w:rsidR="00000000" w:rsidRPr="00000000">
              <w:rPr>
                <w:rtl w:val="0"/>
              </w:rPr>
            </w:r>
          </w:p>
        </w:tc>
        <w:tc>
          <w:tcPr>
            <w:vMerge w:val="restart"/>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before="0" w:line="240" w:lineRule="auto"/>
              <w:ind w:left="0" w:firstLine="0"/>
              <w:rPr/>
            </w:pPr>
            <w:r w:rsidDel="00000000" w:rsidR="00000000" w:rsidRPr="00000000">
              <w:rPr>
                <w:rtl w:val="0"/>
              </w:rPr>
              <w:t xml:space="preserve">N/A</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before="0" w:line="240" w:lineRule="auto"/>
              <w:ind w:left="0" w:firstLine="0"/>
              <w:rPr/>
            </w:pPr>
            <w:r w:rsidDel="00000000" w:rsidR="00000000" w:rsidRPr="00000000">
              <w:rPr>
                <w:rtl w:val="0"/>
              </w:rPr>
              <w:t xml:space="preserve">List examples of appliances that run on electricity.</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how number and voltage of cells affects the lamp or buzzer.</w:t>
            </w: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before="0" w:line="240" w:lineRule="auto"/>
              <w:ind w:left="0" w:firstLine="0"/>
              <w:rPr>
                <w:sz w:val="28"/>
                <w:szCs w:val="28"/>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before="0" w:line="240" w:lineRule="auto"/>
              <w:ind w:left="0" w:firstLine="0"/>
              <w:rPr/>
            </w:pPr>
            <w:r w:rsidDel="00000000" w:rsidR="00000000" w:rsidRPr="00000000">
              <w:rPr>
                <w:rtl w:val="0"/>
              </w:rPr>
              <w:t xml:space="preserve">Construct a simple circuit and name its components.</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the use of switches, how bulbs can be made brighter and buzzers made louder.</w:t>
            </w: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before="0" w:line="240" w:lineRule="auto"/>
              <w:ind w:left="0" w:firstLine="0"/>
              <w:rPr>
                <w:sz w:val="28"/>
                <w:szCs w:val="28"/>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before="0" w:line="240" w:lineRule="auto"/>
              <w:ind w:left="0" w:firstLine="0"/>
              <w:rPr/>
            </w:pPr>
            <w:r w:rsidDel="00000000" w:rsidR="00000000" w:rsidRPr="00000000">
              <w:rPr>
                <w:rtl w:val="0"/>
              </w:rPr>
              <w:t xml:space="preserve">Sort materials into conductors and insulators, identifying metals as conductors.</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Represent a circuit that has been constructed using symbols.</w:t>
            </w: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before="0" w:line="240" w:lineRule="auto"/>
              <w:ind w:left="0" w:firstLine="0"/>
              <w:rPr>
                <w:sz w:val="28"/>
                <w:szCs w:val="28"/>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before="0" w:line="240" w:lineRule="auto"/>
              <w:ind w:left="0" w:firstLine="0"/>
              <w:rPr/>
            </w:pPr>
            <w:r w:rsidDel="00000000" w:rsidR="00000000" w:rsidRPr="00000000">
              <w:rPr>
                <w:rtl w:val="0"/>
              </w:rPr>
              <w:t xml:space="preserve">Predict whether a particular arrangement of components will result in a bulb lighting.</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after="0" w:before="0" w:line="240" w:lineRule="auto"/>
              <w:ind w:left="0" w:firstLine="0"/>
              <w:rPr>
                <w:sz w:val="28"/>
                <w:szCs w:val="28"/>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before="0" w:line="240" w:lineRule="auto"/>
              <w:ind w:left="0" w:firstLine="0"/>
              <w:rPr/>
            </w:pPr>
            <w:r w:rsidDel="00000000" w:rsidR="00000000" w:rsidRPr="00000000">
              <w:rPr>
                <w:rtl w:val="0"/>
              </w:rPr>
              <w:t xml:space="preserve">Predict how the operation of a switch will affect bulbs lighting.</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90" w:hRule="atLeast"/>
          <w:tblHeader w:val="0"/>
        </w:trPr>
        <w:tc>
          <w:tcPr>
            <w:gridSpan w:val="8"/>
            <w:shd w:fill="d5a6bd"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b w:val="1"/>
              </w:rPr>
            </w:pPr>
            <w:r w:rsidDel="00000000" w:rsidR="00000000" w:rsidRPr="00000000">
              <w:rPr>
                <w:b w:val="1"/>
                <w:rtl w:val="0"/>
              </w:rPr>
              <w:t xml:space="preserve">Science</w:t>
            </w:r>
            <w:r w:rsidDel="00000000" w:rsidR="00000000" w:rsidRPr="00000000">
              <w:rPr>
                <w:b w:val="1"/>
                <w:rtl w:val="0"/>
              </w:rPr>
              <w:t xml:space="preserve">: Chemistry</w:t>
            </w:r>
            <w:r w:rsidDel="00000000" w:rsidR="00000000" w:rsidRPr="00000000">
              <w:rPr>
                <w:rtl w:val="0"/>
              </w:rPr>
            </w:r>
          </w:p>
        </w:tc>
      </w:tr>
      <w:tr>
        <w:trPr>
          <w:cantSplit w:val="0"/>
          <w:trHeight w:val="490" w:hRule="atLeast"/>
          <w:tblHeader w:val="0"/>
        </w:trPr>
        <w:tc>
          <w:tcPr>
            <w:gridSpan w:val="2"/>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b w:val="1"/>
              </w:rPr>
            </w:pPr>
            <w:r w:rsidDel="00000000" w:rsidR="00000000" w:rsidRPr="00000000">
              <w:rPr>
                <w:rtl w:val="0"/>
              </w:rPr>
            </w:r>
          </w:p>
        </w:tc>
        <w:tc>
          <w:tcPr>
            <w:gridSpan w:val="2"/>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b w:val="1"/>
                <w:sz w:val="29"/>
                <w:szCs w:val="29"/>
                <w:shd w:fill="f2fffc" w:val="clear"/>
              </w:rPr>
            </w:pPr>
            <w:r w:rsidDel="00000000" w:rsidR="00000000" w:rsidRPr="00000000">
              <w:rPr>
                <w:b w:val="1"/>
                <w:rtl w:val="0"/>
              </w:rPr>
              <w:t xml:space="preserve">KS1</w:t>
            </w:r>
            <w:r w:rsidDel="00000000" w:rsidR="00000000" w:rsidRPr="00000000">
              <w:rPr>
                <w:rtl w:val="0"/>
              </w:rPr>
            </w:r>
          </w:p>
        </w:tc>
        <w:tc>
          <w:tcPr>
            <w:gridSpan w:val="2"/>
            <w:tcBorders>
              <w:left w:color="000000" w:space="0" w:sz="48" w:val="single"/>
            </w:tcBorders>
          </w:tcPr>
          <w:p w:rsidR="00000000" w:rsidDel="00000000" w:rsidP="00000000" w:rsidRDefault="00000000" w:rsidRPr="00000000" w14:paraId="00000162">
            <w:pPr>
              <w:widowControl w:val="0"/>
              <w:spacing w:line="240" w:lineRule="auto"/>
              <w:rPr>
                <w:b w:val="1"/>
              </w:rPr>
            </w:pPr>
            <w:r w:rsidDel="00000000" w:rsidR="00000000" w:rsidRPr="00000000">
              <w:rPr>
                <w:b w:val="1"/>
                <w:rtl w:val="0"/>
              </w:rPr>
              <w:t xml:space="preserve">Lower KS2</w:t>
            </w:r>
          </w:p>
        </w:tc>
        <w:tc>
          <w:tcPr>
            <w:gridSpan w:val="2"/>
            <w:tcBorders>
              <w:left w:color="000000" w:space="0" w:sz="48" w:val="single"/>
            </w:tcBorders>
          </w:tcPr>
          <w:p w:rsidR="00000000" w:rsidDel="00000000" w:rsidP="00000000" w:rsidRDefault="00000000" w:rsidRPr="00000000" w14:paraId="00000164">
            <w:pPr>
              <w:widowControl w:val="0"/>
              <w:spacing w:line="240" w:lineRule="auto"/>
              <w:rPr>
                <w:b w:val="1"/>
              </w:rPr>
            </w:pPr>
            <w:r w:rsidDel="00000000" w:rsidR="00000000" w:rsidRPr="00000000">
              <w:rPr>
                <w:b w:val="1"/>
                <w:rtl w:val="0"/>
              </w:rPr>
              <w:t xml:space="preserve">Upper KS2</w:t>
            </w:r>
          </w:p>
        </w:tc>
      </w:tr>
      <w:tr>
        <w:trPr>
          <w:cantSplit w:val="0"/>
          <w:trHeight w:val="49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after="0" w:before="0" w:line="240" w:lineRule="auto"/>
              <w:ind w:left="0" w:firstLine="0"/>
              <w:rPr>
                <w:b w:val="1"/>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b w:val="1"/>
              </w:rPr>
            </w:pPr>
            <w:r w:rsidDel="00000000" w:rsidR="00000000" w:rsidRPr="00000000">
              <w:rPr>
                <w:b w:val="1"/>
                <w:rtl w:val="0"/>
              </w:rPr>
              <w:t xml:space="preserve">End of Year 1, expected</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b w:val="1"/>
              </w:rPr>
            </w:pPr>
            <w:r w:rsidDel="00000000" w:rsidR="00000000" w:rsidRPr="00000000">
              <w:rPr>
                <w:b w:val="1"/>
                <w:rtl w:val="0"/>
              </w:rPr>
              <w:t xml:space="preserve">End of Year 2, expected</w:t>
            </w:r>
          </w:p>
        </w:tc>
        <w:tc>
          <w:tcPr/>
          <w:p w:rsidR="00000000" w:rsidDel="00000000" w:rsidP="00000000" w:rsidRDefault="00000000" w:rsidRPr="00000000" w14:paraId="0000016A">
            <w:pPr>
              <w:widowControl w:val="0"/>
              <w:spacing w:line="240" w:lineRule="auto"/>
              <w:rPr>
                <w:b w:val="1"/>
              </w:rPr>
            </w:pPr>
            <w:r w:rsidDel="00000000" w:rsidR="00000000" w:rsidRPr="00000000">
              <w:rPr>
                <w:b w:val="1"/>
                <w:rtl w:val="0"/>
              </w:rPr>
              <w:t xml:space="preserve">End of Year 3, expected</w:t>
            </w:r>
          </w:p>
        </w:tc>
        <w:tc>
          <w:tcPr>
            <w:tcBorders>
              <w:right w:color="000000" w:space="0" w:sz="48" w:val="single"/>
            </w:tcBorders>
          </w:tcPr>
          <w:p w:rsidR="00000000" w:rsidDel="00000000" w:rsidP="00000000" w:rsidRDefault="00000000" w:rsidRPr="00000000" w14:paraId="0000016B">
            <w:pPr>
              <w:widowControl w:val="0"/>
              <w:spacing w:line="240" w:lineRule="auto"/>
              <w:rPr>
                <w:b w:val="1"/>
              </w:rPr>
            </w:pPr>
            <w:r w:rsidDel="00000000" w:rsidR="00000000" w:rsidRPr="00000000">
              <w:rPr>
                <w:b w:val="1"/>
                <w:rtl w:val="0"/>
              </w:rPr>
              <w:t xml:space="preserve">End of Year 4, expected</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b w:val="1"/>
              </w:rPr>
            </w:pPr>
            <w:r w:rsidDel="00000000" w:rsidR="00000000" w:rsidRPr="00000000">
              <w:rPr>
                <w:b w:val="1"/>
                <w:rtl w:val="0"/>
              </w:rPr>
              <w:t xml:space="preserve">End of Year 5, expected </w:t>
            </w:r>
          </w:p>
        </w:tc>
        <w:tc>
          <w:tcPr/>
          <w:p w:rsidR="00000000" w:rsidDel="00000000" w:rsidP="00000000" w:rsidRDefault="00000000" w:rsidRPr="00000000" w14:paraId="0000016D">
            <w:pPr>
              <w:widowControl w:val="0"/>
              <w:spacing w:line="240" w:lineRule="auto"/>
              <w:rPr>
                <w:b w:val="1"/>
              </w:rPr>
            </w:pPr>
            <w:r w:rsidDel="00000000" w:rsidR="00000000" w:rsidRPr="00000000">
              <w:rPr>
                <w:b w:val="1"/>
                <w:rtl w:val="0"/>
              </w:rPr>
              <w:t xml:space="preserve">End of Year 6, expected</w:t>
            </w:r>
          </w:p>
        </w:tc>
      </w:tr>
      <w:tr>
        <w:trPr>
          <w:cantSplit w:val="0"/>
          <w:trHeight w:val="48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1) Different rocks have different properties and the formation of soil &amp; fossils can be explained.</w:t>
            </w:r>
            <w:r w:rsidDel="00000000" w:rsidR="00000000" w:rsidRPr="00000000">
              <w:rPr>
                <w:rtl w:val="0"/>
              </w:rPr>
            </w:r>
          </w:p>
        </w:tc>
        <w:tc>
          <w:tcPr>
            <w:vMerge w:val="restart"/>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how fossils are formed.</w:t>
            </w:r>
            <w:r w:rsidDel="00000000" w:rsidR="00000000" w:rsidRPr="00000000">
              <w:rPr>
                <w:rtl w:val="0"/>
              </w:rPr>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how soil is made.</w:t>
            </w: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8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 Materials have physical properties which can be investigated and compared</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Correctly identify both object and material.</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changes achieved by applying forces in different directions.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Examine and test rocks, grouping them according to the results.</w:t>
            </w: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Group materials according to their state of matter.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and sort a range of materials based on their physical properties.</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 and name a range of materials.</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how some materials, e.g. sugar, will dissolve and can be retrieved.</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a range of properties of a variety of materials.</w:t>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Justify separation techniques proposed, with reference to materials being separated.</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Classify a variety of materials into groups based on physical properties.</w:t>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Show how the original materials can be retrieved from each of these changes.</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278.82812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 reactants and products of chemical changes and recognise these as being irreversible.</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489.892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 The physical properties of materials determine their uses.</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Select and justify a material for a particular use.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evidence to justify the selection of a material for a purpose.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8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 Materials can exist in different states and that these states can sometimes be changed</w:t>
            </w:r>
          </w:p>
        </w:tc>
        <w:tc>
          <w:tcPr>
            <w:vMerge w:val="restart"/>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how evaporation and condensation happen in the water cycle, and how temperature affects evaporation.</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8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 changes of state and research values of degrees Celsius at which changes happen.</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8"/>
            <w:shd w:fill="d5a6bd"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b w:val="1"/>
              </w:rPr>
            </w:pPr>
            <w:r w:rsidDel="00000000" w:rsidR="00000000" w:rsidRPr="00000000">
              <w:rPr>
                <w:b w:val="1"/>
                <w:rtl w:val="0"/>
              </w:rPr>
              <w:t xml:space="preserve">Science: Biology</w:t>
            </w:r>
          </w:p>
        </w:tc>
      </w:tr>
      <w:tr>
        <w:trPr>
          <w:cantSplit w:val="0"/>
          <w:trHeight w:val="420" w:hRule="atLeast"/>
          <w:tblHeader w:val="0"/>
        </w:trPr>
        <w:tc>
          <w:tcPr>
            <w:gridSpan w:val="2"/>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b w:val="1"/>
              </w:rPr>
            </w:pPr>
            <w:r w:rsidDel="00000000" w:rsidR="00000000" w:rsidRPr="00000000">
              <w:rPr>
                <w:rtl w:val="0"/>
              </w:rPr>
            </w:r>
          </w:p>
        </w:tc>
        <w:tc>
          <w:tcPr>
            <w:gridSpan w:val="2"/>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shd w:fill="f2fffc" w:val="clear"/>
              </w:rPr>
            </w:pPr>
            <w:r w:rsidDel="00000000" w:rsidR="00000000" w:rsidRPr="00000000">
              <w:rPr>
                <w:b w:val="1"/>
                <w:rtl w:val="0"/>
              </w:rPr>
              <w:t xml:space="preserve">KS1</w:t>
            </w:r>
            <w:r w:rsidDel="00000000" w:rsidR="00000000" w:rsidRPr="00000000">
              <w:rPr>
                <w:rtl w:val="0"/>
              </w:rPr>
            </w:r>
          </w:p>
        </w:tc>
        <w:tc>
          <w:tcPr>
            <w:gridSpan w:val="2"/>
            <w:tcBorders>
              <w:left w:color="000000" w:space="0" w:sz="48" w:val="single"/>
            </w:tcBorders>
          </w:tcPr>
          <w:p w:rsidR="00000000" w:rsidDel="00000000" w:rsidP="00000000" w:rsidRDefault="00000000" w:rsidRPr="00000000" w14:paraId="000001D2">
            <w:pPr>
              <w:widowControl w:val="0"/>
              <w:spacing w:line="240" w:lineRule="auto"/>
              <w:rPr>
                <w:b w:val="1"/>
              </w:rPr>
            </w:pPr>
            <w:r w:rsidDel="00000000" w:rsidR="00000000" w:rsidRPr="00000000">
              <w:rPr>
                <w:b w:val="1"/>
                <w:rtl w:val="0"/>
              </w:rPr>
              <w:t xml:space="preserve">Lower KS2</w:t>
            </w:r>
          </w:p>
        </w:tc>
        <w:tc>
          <w:tcPr>
            <w:gridSpan w:val="2"/>
            <w:tcBorders>
              <w:left w:color="000000" w:space="0" w:sz="48" w:val="single"/>
            </w:tcBorders>
          </w:tcPr>
          <w:p w:rsidR="00000000" w:rsidDel="00000000" w:rsidP="00000000" w:rsidRDefault="00000000" w:rsidRPr="00000000" w14:paraId="000001D4">
            <w:pPr>
              <w:widowControl w:val="0"/>
              <w:spacing w:line="240" w:lineRule="auto"/>
              <w:rPr>
                <w:b w:val="1"/>
              </w:rPr>
            </w:pPr>
            <w:r w:rsidDel="00000000" w:rsidR="00000000" w:rsidRPr="00000000">
              <w:rPr>
                <w:b w:val="1"/>
                <w:rtl w:val="0"/>
              </w:rPr>
              <w:t xml:space="preserve">Upper KS2</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before="0" w:line="240" w:lineRule="auto"/>
              <w:ind w:left="0" w:firstLine="0"/>
              <w:rPr>
                <w:b w:val="1"/>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b w:val="1"/>
              </w:rPr>
            </w:pPr>
            <w:r w:rsidDel="00000000" w:rsidR="00000000" w:rsidRPr="00000000">
              <w:rPr>
                <w:b w:val="1"/>
                <w:rtl w:val="0"/>
              </w:rPr>
              <w:t xml:space="preserve">End of Year 1, expected:</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b w:val="1"/>
              </w:rPr>
            </w:pPr>
            <w:r w:rsidDel="00000000" w:rsidR="00000000" w:rsidRPr="00000000">
              <w:rPr>
                <w:b w:val="1"/>
                <w:rtl w:val="0"/>
              </w:rPr>
              <w:t xml:space="preserve">End of Year 2, expected:</w:t>
            </w:r>
          </w:p>
        </w:tc>
        <w:tc>
          <w:tcPr/>
          <w:p w:rsidR="00000000" w:rsidDel="00000000" w:rsidP="00000000" w:rsidRDefault="00000000" w:rsidRPr="00000000" w14:paraId="000001DA">
            <w:pPr>
              <w:widowControl w:val="0"/>
              <w:spacing w:line="240" w:lineRule="auto"/>
              <w:rPr>
                <w:b w:val="1"/>
              </w:rPr>
            </w:pPr>
            <w:r w:rsidDel="00000000" w:rsidR="00000000" w:rsidRPr="00000000">
              <w:rPr>
                <w:b w:val="1"/>
                <w:rtl w:val="0"/>
              </w:rPr>
              <w:t xml:space="preserve">End of Year 3, expected:</w:t>
            </w:r>
          </w:p>
        </w:tc>
        <w:tc>
          <w:tcPr>
            <w:tcBorders>
              <w:right w:color="000000" w:space="0" w:sz="48" w:val="single"/>
            </w:tcBorders>
          </w:tcPr>
          <w:p w:rsidR="00000000" w:rsidDel="00000000" w:rsidP="00000000" w:rsidRDefault="00000000" w:rsidRPr="00000000" w14:paraId="000001DB">
            <w:pPr>
              <w:widowControl w:val="0"/>
              <w:spacing w:line="240" w:lineRule="auto"/>
              <w:rPr>
                <w:b w:val="1"/>
              </w:rPr>
            </w:pPr>
            <w:r w:rsidDel="00000000" w:rsidR="00000000" w:rsidRPr="00000000">
              <w:rPr>
                <w:b w:val="1"/>
                <w:rtl w:val="0"/>
              </w:rPr>
              <w:t xml:space="preserve">End of Year 4, expected: </w:t>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b w:val="1"/>
              </w:rPr>
            </w:pPr>
            <w:r w:rsidDel="00000000" w:rsidR="00000000" w:rsidRPr="00000000">
              <w:rPr>
                <w:b w:val="1"/>
                <w:rtl w:val="0"/>
              </w:rPr>
              <w:t xml:space="preserve">End of Year 5, expected: </w:t>
            </w:r>
          </w:p>
        </w:tc>
        <w:tc>
          <w:tcPr/>
          <w:p w:rsidR="00000000" w:rsidDel="00000000" w:rsidP="00000000" w:rsidRDefault="00000000" w:rsidRPr="00000000" w14:paraId="000001DD">
            <w:pPr>
              <w:widowControl w:val="0"/>
              <w:spacing w:line="240" w:lineRule="auto"/>
              <w:rPr>
                <w:b w:val="1"/>
              </w:rPr>
            </w:pPr>
            <w:r w:rsidDel="00000000" w:rsidR="00000000" w:rsidRPr="00000000">
              <w:rPr>
                <w:b w:val="1"/>
                <w:rtl w:val="0"/>
              </w:rPr>
              <w:t xml:space="preserve">End of Year 6, expected: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1) Living things can be classified according to observable features</w:t>
            </w:r>
            <w:r w:rsidDel="00000000" w:rsidR="00000000" w:rsidRPr="00000000">
              <w:rPr>
                <w:rtl w:val="0"/>
              </w:rPr>
            </w:r>
          </w:p>
        </w:tc>
        <w:tc>
          <w:tcPr>
            <w:vMerge w:val="restart"/>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pPr>
            <w:r w:rsidDel="00000000" w:rsidR="00000000" w:rsidRPr="00000000">
              <w:rPr>
                <w:rtl w:val="0"/>
              </w:rPr>
              <w:t xml:space="preserve">Suggest different ways of sorting the same group of living things, e.g. grouping birds according to where they live, what they eat and size of adults.</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pPr>
            <w:r w:rsidDel="00000000" w:rsidR="00000000" w:rsidRPr="00000000">
              <w:rPr>
                <w:rtl w:val="0"/>
              </w:rPr>
              <w:t xml:space="preserve">Use similarities and differences in observable features to decide how living things should be grouped e.g. a cat is a mammal because it is warm blooded and gives birth to live young.</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t xml:space="preserve">Use similarities and differences in observable features to decide how living things should be grouped e.g. a cat is a mammal because it is warm blooded and gives birth to live young.</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tl w:val="0"/>
              </w:rPr>
              <w:t xml:space="preserve">Explain why certain features are useful in classifying living things, e.g. backbones in animals and flowers in plants.</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2) Habitats provide living things with what they need</w:t>
            </w:r>
            <w:r w:rsidDel="00000000" w:rsidR="00000000" w:rsidRPr="00000000">
              <w:rPr>
                <w:rtl w:val="0"/>
              </w:rPr>
            </w:r>
          </w:p>
        </w:tc>
        <w:tc>
          <w:tcPr>
            <w:vMerge w:val="restart"/>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how, for a named animal or plant, it gets what it needs from its habitat and other living things that are there.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what all plants need to flourish and recognise how these requirements vary in amount.</w:t>
            </w:r>
          </w:p>
          <w:p w:rsidR="00000000" w:rsidDel="00000000" w:rsidP="00000000" w:rsidRDefault="00000000" w:rsidRPr="00000000" w14:paraId="000001F3">
            <w:pPr>
              <w:widowControl w:val="0"/>
              <w:spacing w:line="240" w:lineRule="auto"/>
              <w:rPr/>
            </w:pPr>
            <w:r w:rsidDel="00000000" w:rsidR="00000000" w:rsidRPr="00000000">
              <w:rPr>
                <w:rtl w:val="0"/>
              </w:rPr>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pPr>
            <w:r w:rsidDel="00000000" w:rsidR="00000000" w:rsidRPr="00000000">
              <w:rPr>
                <w:rtl w:val="0"/>
              </w:rPr>
              <w:t xml:space="preserve">N/A</w:t>
            </w:r>
          </w:p>
          <w:p w:rsidR="00000000" w:rsidDel="00000000" w:rsidP="00000000" w:rsidRDefault="00000000" w:rsidRPr="00000000" w14:paraId="000001F5">
            <w:pPr>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t xml:space="preserve">N/A</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pPr>
            <w:r w:rsidDel="00000000" w:rsidR="00000000" w:rsidRPr="00000000">
              <w:rPr>
                <w:rtl w:val="0"/>
              </w:rPr>
              <w:t xml:space="preserve">Identify a range of living things in habitats of various sizes.</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pPr>
            <w:r w:rsidDel="00000000" w:rsidR="00000000" w:rsidRPr="00000000">
              <w:rPr>
                <w:rtl w:val="0"/>
              </w:rPr>
              <w:t xml:space="preserve">N/A</w:t>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Construct a simple food chain and identify what is eating what.</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Explore and identify what plants need to thrive.</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3) Living things exhibit variation and adaptation and these may lead to evolution.</w:t>
            </w:r>
            <w:r w:rsidDel="00000000" w:rsidR="00000000" w:rsidRPr="00000000">
              <w:rPr>
                <w:rtl w:val="0"/>
              </w:rPr>
            </w:r>
          </w:p>
        </w:tc>
        <w:tc>
          <w:tcPr>
            <w:vMerge w:val="restart"/>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pPr>
            <w:r w:rsidDel="00000000" w:rsidR="00000000" w:rsidRPr="00000000">
              <w:rPr>
                <w:rtl w:val="0"/>
              </w:rPr>
              <w:t xml:space="preserve">Use fossils as evidence that living things have changed over time, e.g. explain that these have died out and others have taken their place.</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pPr>
            <w:r w:rsidDel="00000000" w:rsidR="00000000" w:rsidRPr="00000000">
              <w:rPr>
                <w:rtl w:val="0"/>
              </w:rPr>
              <w:t xml:space="preserve">Recognise that offspring normally vary from each other and from their parents, e.g. that puppies vary from each other and from their parents.</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pPr>
            <w:r w:rsidDel="00000000" w:rsidR="00000000" w:rsidRPr="00000000">
              <w:rPr>
                <w:rtl w:val="0"/>
              </w:rPr>
              <w:t xml:space="preserve">Describe examples of a living thing that has adapted to live in a particular habitat and evolved as a result, e.g. a polar bear or cactus.</w:t>
            </w: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4a) Life exists in a variety of forms and goes through cycles – Plants</w:t>
            </w: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 a range of local plants.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stages of development of a full grown plant.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what each part of a flowering plant does.</w:t>
            </w:r>
            <w:r w:rsidDel="00000000" w:rsidR="00000000" w:rsidRPr="00000000">
              <w:rPr>
                <w:rtl w:val="0"/>
              </w:rPr>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pPr>
            <w:r w:rsidDel="00000000" w:rsidR="00000000" w:rsidRPr="00000000">
              <w:rPr>
                <w:rtl w:val="0"/>
              </w:rPr>
              <w:t xml:space="preserve">N/A</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parts of a range of familiar plants.</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with the aid of a diagram or plant, how water is carried up from the soil.</w:t>
            </w: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Compare and contrast a collection of items, sorting into categories: 'living', 'dead' and 'things that have never been alive'.</w:t>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how pollination, seed formation and seed dispersal play a role in the reproduction of flowering plants.</w:t>
            </w: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before="0" w:line="240" w:lineRule="auto"/>
              <w:ind w:left="0" w:firstLine="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4b) Life exists in a variety of forms and goes through cycles – Animals</w:t>
            </w: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a variety of common animals.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the relationship between adult animals and their offspring.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why animals depend on the correct nutrition.</w:t>
            </w:r>
            <w:r w:rsidDel="00000000" w:rsidR="00000000" w:rsidRPr="00000000">
              <w:rPr>
                <w:rtl w:val="0"/>
              </w:rPr>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pPr>
            <w:r w:rsidDel="00000000" w:rsidR="00000000" w:rsidRPr="00000000">
              <w:rPr>
                <w:rtl w:val="0"/>
              </w:rPr>
              <w:t xml:space="preserve">Identify similarities and differences in two different life cycles, e.g. sparrow and butterfly, with reference to eggs and intermediate stages.</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pPr>
            <w:r w:rsidDel="00000000" w:rsidR="00000000" w:rsidRPr="00000000">
              <w:rPr>
                <w:rtl w:val="0"/>
              </w:rPr>
              <w:t xml:space="preserve">N/A</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 and group a range of familiar animals.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 human's basic needs.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pPr>
            <w:r w:rsidDel="00000000" w:rsidR="00000000" w:rsidRPr="00000000">
              <w:rPr>
                <w:rtl w:val="0"/>
              </w:rPr>
              <w:t xml:space="preserve">Describe the changes as humans develop to old age, e.g. trends in changes to size, weight, mobility etc.</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k</w:t>
            </w: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 key features of a range of common animals.</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Describe the importance of a healthy diet and exercise.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Explain which parts of the skeleton provide support and protection, and how they allow for movement.</w:t>
            </w: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pPr>
            <w:r w:rsidDel="00000000" w:rsidR="00000000" w:rsidRPr="00000000">
              <w:rPr>
                <w:rtl w:val="0"/>
              </w:rPr>
              <w:t xml:space="preserve">Identify what each of the principal organs in the digestive system 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pPr>
            <w:r w:rsidDel="00000000" w:rsidR="00000000" w:rsidRPr="00000000">
              <w:rPr>
                <w:rtl w:val="0"/>
              </w:rPr>
              <w:t xml:space="preserve">Describe in sequence the stages of reproduction in some plants and animals, e.g. dog and a thistle.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pPr>
            <w:r w:rsidDel="00000000" w:rsidR="00000000" w:rsidRPr="00000000">
              <w:rPr>
                <w:rtl w:val="0"/>
              </w:rPr>
              <w:t xml:space="preserve">Describe what heart, blood vessels and blood do, e.g. carry oxygen to all parts of the body.</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Relate each of the human senses to organs.</w:t>
            </w:r>
          </w:p>
        </w:tc>
        <w:tc>
          <w:tcPr>
            <w:vMerge w:val="restart"/>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t xml:space="preserve">Describe the function of each type of tooth in the human skull.</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pPr>
            <w:r w:rsidDel="00000000" w:rsidR="00000000" w:rsidRPr="00000000">
              <w:rPr>
                <w:rtl w:val="0"/>
              </w:rPr>
              <w:t xml:space="preserve">Suggest how their bodies are affected by substances and actions, e.g. that a high fat diet coupled with little exercise is likely to lead to obesity.</w:t>
            </w: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right w:color="000000"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pPr>
            <w:r w:rsidDel="00000000" w:rsidR="00000000" w:rsidRPr="00000000">
              <w:rPr>
                <w:rtl w:val="0"/>
              </w:rPr>
              <w:t xml:space="preserve">Use a food chain to represent predator-prey relationships.</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pPr>
            <w:r w:rsidDel="00000000" w:rsidR="00000000" w:rsidRPr="00000000">
              <w:rPr>
                <w:rtl w:val="0"/>
              </w:rPr>
              <w:t xml:space="preserve">Describe with aid of diagrams the route that water takes within animals, e.g. through the human body.</w:t>
            </w:r>
            <w:r w:rsidDel="00000000" w:rsidR="00000000" w:rsidRPr="00000000">
              <w:rPr>
                <w:rtl w:val="0"/>
              </w:rPr>
            </w:r>
          </w:p>
        </w:tc>
      </w:tr>
    </w:tbl>
    <w:p w:rsidR="00000000" w:rsidDel="00000000" w:rsidP="00000000" w:rsidRDefault="00000000" w:rsidRPr="00000000" w14:paraId="00000268">
      <w:pPr>
        <w:rPr/>
      </w:pPr>
      <w:r w:rsidDel="00000000" w:rsidR="00000000" w:rsidRPr="00000000">
        <w:rPr>
          <w:rtl w:val="0"/>
        </w:rPr>
      </w:r>
    </w:p>
    <w:sectPr>
      <w:pgSz w:h="12240" w:w="15840" w:orient="landscape"/>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